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352"/>
      </w:tblGrid>
      <w:tr w:rsidR="006F586C" w:rsidTr="006F586C">
        <w:tc>
          <w:tcPr>
            <w:tcW w:w="4219" w:type="dxa"/>
          </w:tcPr>
          <w:p w:rsidR="006F586C" w:rsidRDefault="006F586C">
            <w:r w:rsidRPr="003117C3">
              <w:rPr>
                <w:rStyle w:val="FontStyle13"/>
                <w:sz w:val="24"/>
                <w:szCs w:val="24"/>
              </w:rPr>
              <w:t>Понятие о причастии.</w:t>
            </w:r>
          </w:p>
        </w:tc>
        <w:tc>
          <w:tcPr>
            <w:tcW w:w="5352" w:type="dxa"/>
          </w:tcPr>
          <w:p w:rsidR="006F586C" w:rsidRDefault="006F586C">
            <w:hyperlink r:id="rId5" w:history="1">
              <w:r>
                <w:rPr>
                  <w:rStyle w:val="a4"/>
                </w:rPr>
                <w:t>https://nsportal.ru/shkola/russkiy-yazyk/library/2013/09/21/ponyatie-o-prichastii-obshchee-grammaticheskoe-znachenie</w:t>
              </w:r>
            </w:hyperlink>
          </w:p>
        </w:tc>
      </w:tr>
      <w:tr w:rsidR="006F586C" w:rsidTr="006F586C">
        <w:tc>
          <w:tcPr>
            <w:tcW w:w="4219" w:type="dxa"/>
          </w:tcPr>
          <w:p w:rsidR="006F586C" w:rsidRDefault="006F586C">
            <w:r w:rsidRPr="003117C3">
              <w:rPr>
                <w:rStyle w:val="FontStyle13"/>
                <w:sz w:val="24"/>
                <w:szCs w:val="24"/>
              </w:rPr>
              <w:t>Действительные и стра</w:t>
            </w:r>
            <w:r w:rsidRPr="003117C3">
              <w:rPr>
                <w:rStyle w:val="FontStyle13"/>
                <w:sz w:val="24"/>
                <w:szCs w:val="24"/>
              </w:rPr>
              <w:softHyphen/>
              <w:t>дательные причастия.</w:t>
            </w:r>
          </w:p>
        </w:tc>
        <w:tc>
          <w:tcPr>
            <w:tcW w:w="5352" w:type="dxa"/>
          </w:tcPr>
          <w:p w:rsidR="006F586C" w:rsidRDefault="006F586C">
            <w:hyperlink r:id="rId6" w:history="1">
              <w:r>
                <w:rPr>
                  <w:rStyle w:val="a4"/>
                </w:rPr>
                <w:t>https://infourok.ru/prezentaciya-po-russkomu-yaziku-deystvitelnie-i-stradatelnie-prichastiya-klass-2782253.html</w:t>
              </w:r>
            </w:hyperlink>
          </w:p>
        </w:tc>
      </w:tr>
      <w:tr w:rsidR="006F586C" w:rsidTr="006F586C">
        <w:tc>
          <w:tcPr>
            <w:tcW w:w="4219" w:type="dxa"/>
          </w:tcPr>
          <w:p w:rsidR="006F586C" w:rsidRPr="006F586C" w:rsidRDefault="006F586C">
            <w:pPr>
              <w:rPr>
                <w:rFonts w:ascii="Times New Roman" w:hAnsi="Times New Roman" w:cs="Times New Roman"/>
              </w:rPr>
            </w:pPr>
            <w:r w:rsidRPr="006F586C">
              <w:rPr>
                <w:rFonts w:ascii="Times New Roman" w:hAnsi="Times New Roman" w:cs="Times New Roman"/>
                <w:sz w:val="24"/>
                <w:szCs w:val="24"/>
              </w:rPr>
              <w:t>Причастный оборот</w:t>
            </w:r>
          </w:p>
        </w:tc>
        <w:tc>
          <w:tcPr>
            <w:tcW w:w="5352" w:type="dxa"/>
          </w:tcPr>
          <w:p w:rsidR="006F586C" w:rsidRDefault="006F586C">
            <w:hyperlink r:id="rId7" w:history="1">
              <w:r>
                <w:rPr>
                  <w:rStyle w:val="a4"/>
                </w:rPr>
                <w:t>https://ppt4web.ru/russkijj-jazyk/prichastnyjj-oborot1.html</w:t>
              </w:r>
            </w:hyperlink>
          </w:p>
        </w:tc>
      </w:tr>
      <w:tr w:rsidR="006F586C" w:rsidTr="006F586C">
        <w:tc>
          <w:tcPr>
            <w:tcW w:w="4219" w:type="dxa"/>
          </w:tcPr>
          <w:p w:rsidR="006F586C" w:rsidRPr="006F586C" w:rsidRDefault="006F586C">
            <w:pPr>
              <w:rPr>
                <w:rFonts w:ascii="Times New Roman" w:hAnsi="Times New Roman" w:cs="Times New Roman"/>
              </w:rPr>
            </w:pPr>
            <w:r w:rsidRPr="006F586C">
              <w:rPr>
                <w:rStyle w:val="FontStyle13"/>
                <w:sz w:val="24"/>
                <w:szCs w:val="24"/>
              </w:rPr>
              <w:t>Деепричастный оборот.</w:t>
            </w:r>
          </w:p>
        </w:tc>
        <w:tc>
          <w:tcPr>
            <w:tcW w:w="5352" w:type="dxa"/>
          </w:tcPr>
          <w:p w:rsidR="006F586C" w:rsidRDefault="006F586C">
            <w:hyperlink r:id="rId8" w:history="1">
              <w:r>
                <w:rPr>
                  <w:rStyle w:val="a4"/>
                </w:rPr>
                <w:t>https://uchitelya.com/russkiy-yazyk/165668-prezentaciya-deeprichastnyy-oborot-punktuaciya-pri-deeprichastnom-oborote.html</w:t>
              </w:r>
            </w:hyperlink>
          </w:p>
        </w:tc>
      </w:tr>
      <w:tr w:rsidR="006F586C" w:rsidTr="006F586C">
        <w:tc>
          <w:tcPr>
            <w:tcW w:w="4219" w:type="dxa"/>
          </w:tcPr>
          <w:p w:rsidR="006F586C" w:rsidRPr="006F586C" w:rsidRDefault="006F586C">
            <w:pPr>
              <w:rPr>
                <w:rFonts w:ascii="Times New Roman" w:hAnsi="Times New Roman" w:cs="Times New Roman"/>
              </w:rPr>
            </w:pPr>
            <w:r w:rsidRPr="006F586C">
              <w:rPr>
                <w:rFonts w:ascii="Times New Roman" w:hAnsi="Times New Roman" w:cs="Times New Roman"/>
                <w:sz w:val="24"/>
                <w:szCs w:val="24"/>
              </w:rPr>
              <w:t>Разряды предлогов по про</w:t>
            </w:r>
            <w:r w:rsidRPr="006F586C">
              <w:rPr>
                <w:rFonts w:ascii="Times New Roman" w:hAnsi="Times New Roman" w:cs="Times New Roman"/>
                <w:sz w:val="24"/>
                <w:szCs w:val="24"/>
              </w:rPr>
              <w:softHyphen/>
              <w:t>исхождению: непроизводные и производные пред</w:t>
            </w:r>
            <w:r w:rsidRPr="006F586C">
              <w:rPr>
                <w:rFonts w:ascii="Times New Roman" w:hAnsi="Times New Roman" w:cs="Times New Roman"/>
                <w:sz w:val="24"/>
                <w:szCs w:val="24"/>
              </w:rPr>
              <w:softHyphen/>
              <w:t>логи.</w:t>
            </w:r>
          </w:p>
        </w:tc>
        <w:tc>
          <w:tcPr>
            <w:tcW w:w="5352" w:type="dxa"/>
          </w:tcPr>
          <w:p w:rsidR="006F586C" w:rsidRDefault="006F586C">
            <w:hyperlink r:id="rId9" w:history="1">
              <w:r>
                <w:rPr>
                  <w:rStyle w:val="a4"/>
                </w:rPr>
                <w:t>https://uchitelya.com/russkiy-yazyk/86034-prezentaciya-proizvodnye-i-neproizvodnye-predlogi-7-klass.html</w:t>
              </w:r>
            </w:hyperlink>
            <w:bookmarkStart w:id="0" w:name="_GoBack"/>
            <w:bookmarkEnd w:id="0"/>
          </w:p>
        </w:tc>
      </w:tr>
    </w:tbl>
    <w:p w:rsidR="002B3696" w:rsidRDefault="006F586C"/>
    <w:sectPr w:rsidR="002B36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663"/>
    <w:rsid w:val="004415F1"/>
    <w:rsid w:val="00651663"/>
    <w:rsid w:val="006F586C"/>
    <w:rsid w:val="007D3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5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uiPriority w:val="99"/>
    <w:rsid w:val="006F586C"/>
    <w:rPr>
      <w:rFonts w:ascii="Times New Roman" w:hAnsi="Times New Roman" w:cs="Times New Roman"/>
      <w:sz w:val="22"/>
      <w:szCs w:val="22"/>
    </w:rPr>
  </w:style>
  <w:style w:type="character" w:styleId="a4">
    <w:name w:val="Hyperlink"/>
    <w:basedOn w:val="a0"/>
    <w:uiPriority w:val="99"/>
    <w:semiHidden/>
    <w:unhideWhenUsed/>
    <w:rsid w:val="006F586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5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uiPriority w:val="99"/>
    <w:rsid w:val="006F586C"/>
    <w:rPr>
      <w:rFonts w:ascii="Times New Roman" w:hAnsi="Times New Roman" w:cs="Times New Roman"/>
      <w:sz w:val="22"/>
      <w:szCs w:val="22"/>
    </w:rPr>
  </w:style>
  <w:style w:type="character" w:styleId="a4">
    <w:name w:val="Hyperlink"/>
    <w:basedOn w:val="a0"/>
    <w:uiPriority w:val="99"/>
    <w:semiHidden/>
    <w:unhideWhenUsed/>
    <w:rsid w:val="006F58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telya.com/russkiy-yazyk/165668-prezentaciya-deeprichastnyy-oborot-punktuaciya-pri-deeprichastnom-oborote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pt4web.ru/russkijj-jazyk/prichastnyjj-oborot1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fourok.ru/prezentaciya-po-russkomu-yaziku-deystvitelnie-i-stradatelnie-prichastiya-klass-2782253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nsportal.ru/shkola/russkiy-yazyk/library/2013/09/21/ponyatie-o-prichastii-obshchee-grammaticheskoe-znacheni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chitelya.com/russkiy-yazyk/86034-prezentaciya-proizvodnye-i-neproizvodnye-predlogi-7-klass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1105</Characters>
  <Application>Microsoft Office Word</Application>
  <DocSecurity>0</DocSecurity>
  <Lines>9</Lines>
  <Paragraphs>2</Paragraphs>
  <ScaleCrop>false</ScaleCrop>
  <Company>*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2020-04-07T14:55:00Z</dcterms:created>
  <dcterms:modified xsi:type="dcterms:W3CDTF">2020-04-07T15:02:00Z</dcterms:modified>
</cp:coreProperties>
</file>